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49" w:rsidRPr="00401449" w:rsidRDefault="00401449" w:rsidP="00401449">
      <w:pPr>
        <w:jc w:val="center"/>
        <w:rPr>
          <w:b/>
          <w:color w:val="1F497D"/>
          <w:sz w:val="28"/>
          <w:u w:val="single"/>
        </w:rPr>
      </w:pPr>
      <w:bookmarkStart w:id="0" w:name="_GoBack"/>
      <w:r w:rsidRPr="00401449">
        <w:rPr>
          <w:b/>
          <w:color w:val="1F497D"/>
          <w:sz w:val="28"/>
          <w:u w:val="single"/>
        </w:rPr>
        <w:t>Cálculo de la tarifa horaria equipos Pronto Mantenimiento</w:t>
      </w:r>
    </w:p>
    <w:bookmarkEnd w:id="0"/>
    <w:p w:rsidR="00401449" w:rsidRDefault="00401449" w:rsidP="00E43F4C">
      <w:pPr>
        <w:rPr>
          <w:b/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b/>
          <w:color w:val="1F497D"/>
        </w:rPr>
        <w:t>Amortización e Intereses:</w:t>
      </w:r>
      <w:r>
        <w:rPr>
          <w:color w:val="1F497D"/>
        </w:rPr>
        <w:t xml:space="preserve"> si el resultado de los cálculos que hace el sistema da 0, entonces toma el valor importado en el Excel.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  <w:u w:val="single"/>
        </w:rPr>
        <w:t>Cálculo de Amortización e Intereses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  <w:u w:val="single"/>
        </w:rPr>
        <w:t>Amortización</w:t>
      </w:r>
      <w:r>
        <w:rPr>
          <w:color w:val="1F497D"/>
        </w:rPr>
        <w:t xml:space="preserve">: 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Si la Vida Transcurrida (VT) es menor que la Vida Útil (VU) entonces la Amortización surge de la siguiente fórmula: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1F497D"/>
                </w:rPr>
              </m:ctrlPr>
            </m:fPr>
            <m:num>
              <m:r>
                <w:rPr>
                  <w:rFonts w:ascii="Cambria Math" w:hAnsi="Cambria Math"/>
                  <w:color w:val="1F497D"/>
                </w:rPr>
                <m:t xml:space="preserve">Valor de Compra </m:t>
              </m:r>
              <m:d>
                <m:dPr>
                  <m:ctrlPr>
                    <w:rPr>
                      <w:rFonts w:ascii="Cambria Math" w:hAnsi="Cambria Math"/>
                      <w:i/>
                      <w:color w:val="1F497D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F497D"/>
                    </w:rPr>
                    <m:t>VC</m:t>
                  </m:r>
                </m:e>
              </m:d>
              <m:r>
                <w:rPr>
                  <w:rFonts w:ascii="Cambria Math" w:hAnsi="Cambria Math"/>
                  <w:color w:val="1F497D"/>
                </w:rPr>
                <m:t>*Coeficiente Valor Residual (Coef VR)</m:t>
              </m:r>
            </m:num>
            <m:den>
              <m:r>
                <w:rPr>
                  <w:rFonts w:ascii="Cambria Math" w:hAnsi="Cambria Math"/>
                  <w:color w:val="1F497D"/>
                </w:rPr>
                <m:t>VU</m:t>
              </m:r>
            </m:den>
          </m:f>
        </m:oMath>
      </m:oMathPara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ind w:left="708" w:firstLine="708"/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Si la VT es mayor de que VU entonces: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1F497D"/>
                </w:rPr>
              </m:ctrlPr>
            </m:fPr>
            <m:num>
              <m:r>
                <w:rPr>
                  <w:rFonts w:ascii="Cambria Math" w:hAnsi="Cambria Math"/>
                  <w:color w:val="1F497D"/>
                </w:rPr>
                <m:t>VC*Coef VR*Coeficiente Amortización (Coef A)</m:t>
              </m:r>
            </m:num>
            <m:den>
              <m:r>
                <w:rPr>
                  <w:rFonts w:ascii="Cambria Math" w:hAnsi="Cambria Math"/>
                  <w:color w:val="1F497D"/>
                </w:rPr>
                <m:t>VU</m:t>
              </m:r>
            </m:den>
          </m:f>
        </m:oMath>
      </m:oMathPara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proofErr w:type="spellStart"/>
      <w:r w:rsidRPr="00E43F4C">
        <w:rPr>
          <w:i/>
          <w:color w:val="1F497D"/>
        </w:rPr>
        <w:t>Coef</w:t>
      </w:r>
      <w:proofErr w:type="spellEnd"/>
      <w:r w:rsidRPr="00E43F4C">
        <w:rPr>
          <w:i/>
          <w:color w:val="1F497D"/>
        </w:rPr>
        <w:t xml:space="preserve"> VR</w:t>
      </w:r>
      <w:r>
        <w:rPr>
          <w:color w:val="1F497D"/>
        </w:rPr>
        <w:t xml:space="preserve">: </w:t>
      </w:r>
      <w:r>
        <w:rPr>
          <w:i/>
          <w:color w:val="1F497D"/>
          <w:u w:val="single"/>
        </w:rPr>
        <w:t>es un dato cargado por el usuario, con lo cual si se ingresa 0 la fórmula siempre queda en 0 y tomará lo del Excel</w:t>
      </w:r>
      <w:r>
        <w:rPr>
          <w:color w:val="1F497D"/>
        </w:rPr>
        <w:t>.</w:t>
      </w:r>
    </w:p>
    <w:p w:rsidR="00E43F4C" w:rsidRDefault="00E43F4C" w:rsidP="00E43F4C">
      <w:pPr>
        <w:rPr>
          <w:color w:val="1F497D"/>
        </w:rPr>
      </w:pPr>
      <w:proofErr w:type="spellStart"/>
      <w:r w:rsidRPr="00E43F4C">
        <w:rPr>
          <w:i/>
          <w:color w:val="1F497D"/>
        </w:rPr>
        <w:t>Coef</w:t>
      </w:r>
      <w:proofErr w:type="spellEnd"/>
      <w:r w:rsidRPr="00E43F4C">
        <w:rPr>
          <w:i/>
          <w:color w:val="1F497D"/>
        </w:rPr>
        <w:t xml:space="preserve"> A</w:t>
      </w:r>
      <w:r>
        <w:rPr>
          <w:color w:val="1F497D"/>
        </w:rPr>
        <w:t>: si el equipo tiene menos de 5 años es 1, si tiene entre 5 y 10 años es 0.75 y si tiene más de 10 años es 0.5</w:t>
      </w:r>
    </w:p>
    <w:p w:rsidR="00E43F4C" w:rsidRDefault="00E43F4C" w:rsidP="00E43F4C">
      <w:pPr>
        <w:rPr>
          <w:color w:val="1F497D"/>
        </w:rPr>
      </w:pPr>
      <w:r w:rsidRPr="00E43F4C">
        <w:rPr>
          <w:i/>
          <w:color w:val="1F497D"/>
        </w:rPr>
        <w:t>VU</w:t>
      </w:r>
      <w:r>
        <w:rPr>
          <w:color w:val="1F497D"/>
        </w:rPr>
        <w:t>: si el equipo se mide en Hs o Km toma la Vida Útil Técnica, si no la Vida Útil Contable</w:t>
      </w:r>
    </w:p>
    <w:p w:rsidR="00E43F4C" w:rsidRDefault="00E43F4C" w:rsidP="00E43F4C">
      <w:pPr>
        <w:rPr>
          <w:color w:val="1F497D"/>
        </w:rPr>
      </w:pPr>
      <w:r w:rsidRPr="00E43F4C">
        <w:rPr>
          <w:i/>
          <w:color w:val="1F497D"/>
        </w:rPr>
        <w:t>VT</w:t>
      </w:r>
      <w:r>
        <w:rPr>
          <w:color w:val="1F497D"/>
        </w:rPr>
        <w:t>: si el equipo se mide en Hs o Km toma la última lectura, si no la diferencia entre la fecha actual y la fecha de compra.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  <w:u w:val="single"/>
        </w:rPr>
        <w:t>Intereses</w:t>
      </w:r>
      <w:r>
        <w:rPr>
          <w:color w:val="1F497D"/>
        </w:rPr>
        <w:t>:</w:t>
      </w: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Si la amortización es 0, entonces no hace el cálculo e ingresa 0.</w:t>
      </w: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Si la VT es menor que la VU, entonces surge de esta fórmula: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1F497D"/>
                </w:rPr>
              </m:ctrlPr>
            </m:fPr>
            <m:num>
              <m:r>
                <w:rPr>
                  <w:rFonts w:ascii="Cambria Math" w:hAnsi="Cambria Math"/>
                  <w:color w:val="1F497D"/>
                </w:rPr>
                <m:t>VC*Tasa de Interés Anual*0.6</m:t>
              </m:r>
            </m:num>
            <m:den>
              <m:r>
                <w:rPr>
                  <w:rFonts w:ascii="Cambria Math" w:hAnsi="Cambria Math"/>
                  <w:color w:val="1F497D"/>
                </w:rPr>
                <m:t>Uso Anual (en meses)</m:t>
              </m:r>
            </m:den>
          </m:f>
        </m:oMath>
      </m:oMathPara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La Tasa de Interés Anual es un coeficiente global para todo el sistema que se ingresa por parámetros.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 xml:space="preserve">Luego de calculados la amortización y los intereses, el sistema ingresa en el campo </w:t>
      </w:r>
      <w:r>
        <w:rPr>
          <w:b/>
          <w:color w:val="1F497D"/>
        </w:rPr>
        <w:t xml:space="preserve">Amortización </w:t>
      </w:r>
      <w:r>
        <w:rPr>
          <w:color w:val="1F497D"/>
        </w:rPr>
        <w:t xml:space="preserve"> la suma de ambos y si surgiera que de 0, entonces toma lo importado en el Excel.</w:t>
      </w: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Para hacer los cálculos anteriores, el equipo debe tener por lo menos un consumo en el mes.</w:t>
      </w:r>
    </w:p>
    <w:p w:rsidR="00E43F4C" w:rsidRDefault="00E43F4C" w:rsidP="00E43F4C">
      <w:pPr>
        <w:ind w:left="708" w:firstLine="708"/>
        <w:rPr>
          <w:color w:val="1F497D"/>
        </w:rPr>
      </w:pP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b/>
          <w:color w:val="1F497D"/>
        </w:rPr>
        <w:t>Repuestos:</w:t>
      </w:r>
      <w:r>
        <w:rPr>
          <w:color w:val="1F497D"/>
        </w:rPr>
        <w:t xml:space="preserve"> si el equipo no tiene repuestos en consumos u órdenes de trabajo, entonces toma lo del Excel. Si tuviese repuestos en algún consumo u orden de trabajo, entonces suma todos los que tenga en el mes (el sistema considera como repuestos todos los artículos que no sean entren en estas categorías: combustibles, lubricantes, reparación y </w:t>
      </w:r>
      <w:proofErr w:type="spellStart"/>
      <w:r>
        <w:rPr>
          <w:color w:val="1F497D"/>
        </w:rPr>
        <w:t>desgastables</w:t>
      </w:r>
      <w:proofErr w:type="spellEnd"/>
      <w:r>
        <w:rPr>
          <w:color w:val="1F497D"/>
        </w:rPr>
        <w:t>.</w:t>
      </w:r>
    </w:p>
    <w:p w:rsidR="00E43F4C" w:rsidRDefault="00E43F4C" w:rsidP="00E43F4C">
      <w:pPr>
        <w:rPr>
          <w:color w:val="1F497D"/>
        </w:rPr>
      </w:pPr>
      <w:r>
        <w:rPr>
          <w:b/>
          <w:color w:val="1F497D"/>
        </w:rPr>
        <w:t xml:space="preserve">Reparaciones: </w:t>
      </w:r>
      <w:r>
        <w:rPr>
          <w:color w:val="1F497D"/>
        </w:rPr>
        <w:t>es la suma de todos los artículos de mano de obra y/o fletes que tiene el equipo en consumos u órdenes de trabajo en el mes.</w:t>
      </w:r>
    </w:p>
    <w:p w:rsidR="00E43F4C" w:rsidRDefault="00E43F4C" w:rsidP="00E43F4C">
      <w:pPr>
        <w:rPr>
          <w:color w:val="1F497D"/>
        </w:rPr>
      </w:pPr>
      <w:r>
        <w:rPr>
          <w:b/>
          <w:color w:val="1F497D"/>
        </w:rPr>
        <w:lastRenderedPageBreak/>
        <w:t>Lubricantes</w:t>
      </w:r>
      <w:r>
        <w:rPr>
          <w:color w:val="1F497D"/>
        </w:rPr>
        <w:t>: es la suma de todos lubricantes que tiene el equipo en consumos u órdenes de trabajo en el mes.</w:t>
      </w:r>
    </w:p>
    <w:p w:rsidR="00E43F4C" w:rsidRDefault="00E43F4C" w:rsidP="00E43F4C">
      <w:pPr>
        <w:rPr>
          <w:color w:val="1F497D"/>
        </w:rPr>
      </w:pPr>
      <w:r>
        <w:rPr>
          <w:b/>
          <w:color w:val="1F497D"/>
        </w:rPr>
        <w:t xml:space="preserve">Combustible: </w:t>
      </w:r>
      <w:r>
        <w:rPr>
          <w:color w:val="1F497D"/>
        </w:rPr>
        <w:t>es la suma de todos combustibles que tiene el equipo en consumos u órdenes de trabajo en el mes.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Luego hace el cálculo  del valor de horas frías y calientes: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Todas las horas tanto las Frías como las Calientes son las de la agenda del sistema de Mantenimiento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Horas Calientes: Son todas las horas que le pegan a algún ítem de presupuesto de obra</w:t>
      </w:r>
      <w:r>
        <w:rPr>
          <w:color w:val="1F497D" w:themeColor="dark2"/>
        </w:rPr>
        <w:t xml:space="preserve">. </w:t>
      </w: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Horas Frías: Son las horas que están en la agenda pero que no le pegan al presupuesto de obra, son las horas no productivas u horas de Mantenimiento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 xml:space="preserve">Tarifa Horas </w:t>
      </w:r>
      <w:r>
        <w:rPr>
          <w:color w:val="FF0000"/>
          <w:highlight w:val="yellow"/>
        </w:rPr>
        <w:t>si no hay</w:t>
      </w:r>
      <w:r>
        <w:rPr>
          <w:color w:val="1F497D"/>
        </w:rPr>
        <w:t xml:space="preserve"> consumos en el periodo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Calientes             =             Amortizaciones + Intereses</w:t>
      </w:r>
    </w:p>
    <w:p w:rsidR="00E43F4C" w:rsidRDefault="00E43F4C" w:rsidP="00E43F4C">
      <w:pPr>
        <w:rPr>
          <w:color w:val="1F497D"/>
        </w:rPr>
      </w:pPr>
      <w:proofErr w:type="spellStart"/>
      <w:r>
        <w:rPr>
          <w:color w:val="1F497D"/>
        </w:rPr>
        <w:t>Frias</w:t>
      </w:r>
      <w:proofErr w:type="spellEnd"/>
      <w:r>
        <w:rPr>
          <w:color w:val="1F497D"/>
        </w:rPr>
        <w:t xml:space="preserve">                      =             Amortizaciones + Intereses </w:t>
      </w:r>
      <w:r>
        <w:rPr>
          <w:color w:val="FF0000"/>
          <w:highlight w:val="yellow"/>
        </w:rPr>
        <w:t>(</w:t>
      </w:r>
      <w:proofErr w:type="spellStart"/>
      <w:r>
        <w:rPr>
          <w:color w:val="FF0000"/>
          <w:highlight w:val="yellow"/>
        </w:rPr>
        <w:t>Frias</w:t>
      </w:r>
      <w:proofErr w:type="spellEnd"/>
      <w:r>
        <w:rPr>
          <w:color w:val="FF0000"/>
          <w:highlight w:val="yellow"/>
        </w:rPr>
        <w:t xml:space="preserve"> y calientes dan igual)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 xml:space="preserve">Tarifa Horaria </w:t>
      </w:r>
      <w:r>
        <w:rPr>
          <w:color w:val="FF0000"/>
          <w:highlight w:val="yellow"/>
        </w:rPr>
        <w:t>SI hay</w:t>
      </w:r>
      <w:r>
        <w:rPr>
          <w:color w:val="FF0000"/>
        </w:rPr>
        <w:t xml:space="preserve"> </w:t>
      </w:r>
      <w:r>
        <w:rPr>
          <w:color w:val="1F497D"/>
        </w:rPr>
        <w:t>consumos en el periodo</w:t>
      </w:r>
    </w:p>
    <w:p w:rsidR="00E43F4C" w:rsidRDefault="00E43F4C" w:rsidP="00E43F4C">
      <w:pPr>
        <w:rPr>
          <w:color w:val="1F497D"/>
        </w:rPr>
      </w:pPr>
    </w:p>
    <w:p w:rsidR="00E43F4C" w:rsidRPr="00401449" w:rsidRDefault="00E43F4C" w:rsidP="00E43F4C">
      <w:pPr>
        <w:rPr>
          <w:color w:val="1F497D"/>
          <w:sz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1F497D"/>
              <w:sz w:val="16"/>
            </w:rPr>
            <m:t>Tarifa Horas Calientes+Combustibles=</m:t>
          </m:r>
          <m:f>
            <m:fPr>
              <m:ctrlPr>
                <w:rPr>
                  <w:rFonts w:ascii="Cambria Math" w:hAnsi="Cambria Math"/>
                  <w:i/>
                  <w:color w:val="1F497D"/>
                  <w:sz w:val="16"/>
                </w:rPr>
              </m:ctrlPr>
            </m:fPr>
            <m:num>
              <m:r>
                <w:rPr>
                  <w:rFonts w:ascii="Cambria Math" w:hAnsi="Cambria Math"/>
                  <w:color w:val="1F497D"/>
                  <w:sz w:val="16"/>
                </w:rPr>
                <m:t>Amortización+Intereses+Repuestos+Reparaciones+Lubricantes</m:t>
              </m:r>
            </m:num>
            <m:den>
              <m:r>
                <w:rPr>
                  <w:rFonts w:ascii="Cambria Math" w:hAnsi="Cambria Math"/>
                  <w:color w:val="1F497D"/>
                  <w:sz w:val="16"/>
                </w:rPr>
                <m:t>Horas Calientes</m:t>
              </m:r>
            </m:den>
          </m:f>
        </m:oMath>
      </m:oMathPara>
    </w:p>
    <w:p w:rsidR="00E43F4C" w:rsidRDefault="00E43F4C" w:rsidP="00E43F4C">
      <w:pPr>
        <w:rPr>
          <w:color w:val="1F497D"/>
        </w:rPr>
      </w:pPr>
    </w:p>
    <w:p w:rsidR="00E43F4C" w:rsidRPr="00401449" w:rsidRDefault="00401449" w:rsidP="00E43F4C">
      <w:pPr>
        <w:rPr>
          <w:color w:val="1F497D"/>
          <w:sz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1F497D"/>
              <w:sz w:val="18"/>
            </w:rPr>
            <m:t>Tarifa Horas Frías=</m:t>
          </m:r>
          <m:f>
            <m:fPr>
              <m:ctrlPr>
                <w:rPr>
                  <w:rFonts w:ascii="Cambria Math" w:hAnsi="Cambria Math"/>
                  <w:i/>
                  <w:color w:val="1F497D"/>
                  <w:sz w:val="18"/>
                </w:rPr>
              </m:ctrlPr>
            </m:fPr>
            <m:num>
              <m:r>
                <w:rPr>
                  <w:rFonts w:ascii="Cambria Math" w:hAnsi="Cambria Math"/>
                  <w:color w:val="1F497D"/>
                  <w:sz w:val="18"/>
                </w:rPr>
                <m:t xml:space="preserve">Amortización+Intereses </m:t>
              </m:r>
            </m:num>
            <m:den>
              <m:r>
                <w:rPr>
                  <w:rFonts w:ascii="Cambria Math" w:hAnsi="Cambria Math"/>
                  <w:color w:val="1F497D"/>
                  <w:sz w:val="18"/>
                </w:rPr>
                <m:t>Horas Calientes</m:t>
              </m:r>
            </m:den>
          </m:f>
        </m:oMath>
      </m:oMathPara>
    </w:p>
    <w:p w:rsidR="00401449" w:rsidRDefault="00401449" w:rsidP="00E43F4C">
      <w:pPr>
        <w:rPr>
          <w:color w:val="1F497D"/>
        </w:rPr>
      </w:pPr>
    </w:p>
    <w:p w:rsidR="00401449" w:rsidRPr="00401449" w:rsidRDefault="00401449" w:rsidP="00401449">
      <w:pPr>
        <w:jc w:val="both"/>
        <w:rPr>
          <w:color w:val="1F497D"/>
          <w:sz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1F497D"/>
              <w:sz w:val="18"/>
            </w:rPr>
            <m:t>Tarifa Horaria Equipo Real=</m:t>
          </m:r>
          <m:f>
            <m:fPr>
              <m:ctrlPr>
                <w:rPr>
                  <w:rFonts w:ascii="Cambria Math" w:hAnsi="Cambria Math"/>
                  <w:i/>
                  <w:color w:val="1F497D"/>
                  <w:sz w:val="1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1F497D"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1F497D"/>
                      <w:sz w:val="18"/>
                    </w:rPr>
                    <m:t>Hs Frías*Tarifa Hs Frias</m:t>
                  </m:r>
                </m:e>
              </m:d>
              <m:r>
                <w:rPr>
                  <w:rFonts w:ascii="Cambria Math" w:hAnsi="Cambria Math"/>
                  <w:color w:val="1F497D"/>
                  <w:sz w:val="18"/>
                </w:rPr>
                <m:t>+(Hs Calientes*Tarifa Hs Calientes)</m:t>
              </m:r>
            </m:num>
            <m:den>
              <m:r>
                <w:rPr>
                  <w:rFonts w:ascii="Cambria Math" w:hAnsi="Cambria Math"/>
                  <w:color w:val="1F497D"/>
                  <w:sz w:val="18"/>
                </w:rPr>
                <m:t>Hs Calientes</m:t>
              </m:r>
            </m:den>
          </m:f>
        </m:oMath>
      </m:oMathPara>
    </w:p>
    <w:p w:rsidR="00401449" w:rsidRPr="00401449" w:rsidRDefault="00401449" w:rsidP="00401449">
      <w:pPr>
        <w:jc w:val="both"/>
        <w:rPr>
          <w:color w:val="1F497D"/>
          <w:sz w:val="18"/>
        </w:rPr>
      </w:pP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color w:val="1F497D"/>
        </w:rPr>
      </w:pPr>
      <w:r>
        <w:rPr>
          <w:color w:val="1F497D"/>
        </w:rPr>
        <w:t>La tarifa horaria Real es la que se utiliza para impactar del lado del presupuesto de obra en el sistema Pronto</w:t>
      </w:r>
    </w:p>
    <w:p w:rsidR="00E43F4C" w:rsidRDefault="00E43F4C" w:rsidP="00E43F4C">
      <w:pPr>
        <w:rPr>
          <w:color w:val="1F497D"/>
        </w:rPr>
      </w:pPr>
    </w:p>
    <w:p w:rsidR="00E43F4C" w:rsidRDefault="00E43F4C" w:rsidP="00E43F4C">
      <w:pPr>
        <w:rPr>
          <w:b/>
          <w:color w:val="1F497D" w:themeColor="dark2"/>
        </w:rPr>
      </w:pPr>
      <w:r>
        <w:rPr>
          <w:b/>
          <w:color w:val="1F497D"/>
        </w:rPr>
        <w:t>Todo esto el sistema de Mantenimiento lo calcula cada vez que ingresas en el botón “Recalcular Tarifa de Equipos”.</w:t>
      </w:r>
    </w:p>
    <w:p w:rsidR="00580CDB" w:rsidRDefault="00580CDB"/>
    <w:sectPr w:rsidR="00580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4C"/>
    <w:rsid w:val="00401449"/>
    <w:rsid w:val="00580CDB"/>
    <w:rsid w:val="00E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F4C"/>
    <w:rPr>
      <w:rFonts w:ascii="Calibri" w:eastAsiaTheme="minorHAns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3F4C"/>
    <w:rPr>
      <w:color w:val="808080"/>
    </w:rPr>
  </w:style>
  <w:style w:type="paragraph" w:styleId="Textodeglobo">
    <w:name w:val="Balloon Text"/>
    <w:basedOn w:val="Normal"/>
    <w:link w:val="TextodegloboCar"/>
    <w:rsid w:val="00E43F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3F4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F4C"/>
    <w:rPr>
      <w:rFonts w:ascii="Calibri" w:eastAsiaTheme="minorHAns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3F4C"/>
    <w:rPr>
      <w:color w:val="808080"/>
    </w:rPr>
  </w:style>
  <w:style w:type="paragraph" w:styleId="Textodeglobo">
    <w:name w:val="Balloon Text"/>
    <w:basedOn w:val="Normal"/>
    <w:link w:val="TextodegloboCar"/>
    <w:rsid w:val="00E43F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3F4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574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2013-10-10T13:48:00Z</dcterms:created>
  <dcterms:modified xsi:type="dcterms:W3CDTF">2013-10-10T14:02:00Z</dcterms:modified>
</cp:coreProperties>
</file>